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64" w:rsidRPr="00C556EC" w:rsidRDefault="00AF5555" w:rsidP="00BE0E64">
      <w:pPr>
        <w:spacing w:line="240" w:lineRule="auto"/>
        <w:ind w:left="0" w:hanging="2"/>
        <w:rPr>
          <w:rFonts w:asciiTheme="majorHAnsi" w:hAnsiTheme="majorHAnsi" w:cs="Arial"/>
          <w:b/>
          <w:u w:val="single"/>
          <w:lang w:val="es-ES_tradnl"/>
        </w:rPr>
      </w:pPr>
      <w:r>
        <w:rPr>
          <w:rFonts w:asciiTheme="majorHAnsi" w:hAnsiTheme="majorHAnsi" w:cs="Arial"/>
          <w:b/>
          <w:lang w:val="es-ES_tradnl"/>
        </w:rPr>
        <w:t>14</w:t>
      </w:r>
      <w:r w:rsidR="00BE0E64" w:rsidRPr="00C556EC">
        <w:rPr>
          <w:rFonts w:asciiTheme="majorHAnsi" w:hAnsiTheme="majorHAnsi" w:cs="Arial"/>
          <w:b/>
          <w:lang w:val="es-ES_tradnl"/>
        </w:rPr>
        <w:t>. CERTIFICACIÓN DE INSUFICIENCIA DE DEMANDANTES</w:t>
      </w:r>
    </w:p>
    <w:p w:rsidR="00BE0E64" w:rsidRDefault="00BE0E64" w:rsidP="00BE0E64">
      <w:pPr>
        <w:spacing w:line="240" w:lineRule="auto"/>
        <w:ind w:left="0" w:hanging="2"/>
        <w:jc w:val="center"/>
        <w:rPr>
          <w:rFonts w:asciiTheme="majorHAnsi" w:hAnsiTheme="majorHAnsi" w:cs="Arial"/>
          <w:b/>
          <w:u w:val="single"/>
          <w:lang w:val="es-ES_tradnl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>OFICINA EMPLEA DE …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E226AB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tbl>
      <w:tblPr>
        <w:tblStyle w:val="Tablaconcuadrcula3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BE0E64" w:rsidRPr="001A2372" w:rsidTr="00AF5555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-105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ASUNTO:  Candidaturas oferta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BE0E64" w:rsidRPr="001A2372" w:rsidRDefault="00AF5555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-07202200001-1</w:t>
            </w:r>
          </w:p>
        </w:tc>
      </w:tr>
    </w:tbl>
    <w:p w:rsidR="00BE0E64" w:rsidRDefault="00BE0E64" w:rsidP="00BE0E64">
      <w:pPr>
        <w:spacing w:line="240" w:lineRule="auto"/>
        <w:ind w:left="0" w:hanging="2"/>
        <w:jc w:val="center"/>
        <w:rPr>
          <w:rFonts w:asciiTheme="majorHAnsi" w:hAnsiTheme="majorHAnsi" w:cs="Arial"/>
          <w:b/>
          <w:u w:val="single"/>
          <w:lang w:val="es-ES_tradnl"/>
        </w:rPr>
      </w:pPr>
    </w:p>
    <w:p w:rsidR="00BE0E64" w:rsidRPr="00C556EC" w:rsidRDefault="00BE0E64" w:rsidP="00BE0E64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="Arial"/>
          <w:b/>
          <w:u w:val="single"/>
          <w:lang w:val="es-ES_tradnl"/>
        </w:rPr>
      </w:pP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D/Dª………………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.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JEFE/A DE LA OFICINA EMPLEA DE……….,</w:t>
      </w:r>
      <w:r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 xml:space="preserve"> </w:t>
      </w:r>
      <w:r w:rsidRPr="00C556EC">
        <w:rPr>
          <w:rFonts w:asciiTheme="majorHAnsi" w:hAnsiTheme="majorHAnsi" w:cs="Arial"/>
          <w:b/>
          <w:lang w:val="es-ES_tradnl"/>
        </w:rPr>
        <w:t>CERTIFICA: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En relación con la solicitud de oferta empleo número</w:t>
      </w:r>
      <w:r w:rsidR="00AF5555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="00AF5555">
        <w:rPr>
          <w:rFonts w:asciiTheme="majorHAnsi" w:hAnsiTheme="majorHAnsi" w:cstheme="majorHAnsi"/>
          <w:i/>
          <w:iCs/>
        </w:rPr>
        <w:t>INVESTIGO</w:t>
      </w:r>
      <w:r w:rsidR="00AF5555" w:rsidRPr="00EB6603">
        <w:rPr>
          <w:rFonts w:asciiTheme="majorHAnsi" w:hAnsiTheme="majorHAnsi" w:cstheme="majorHAnsi"/>
          <w:i/>
          <w:iCs/>
        </w:rPr>
        <w:t>-</w:t>
      </w:r>
      <w:r w:rsidR="00AF5555">
        <w:rPr>
          <w:rFonts w:asciiTheme="majorHAnsi" w:hAnsiTheme="majorHAnsi" w:cstheme="majorHAnsi"/>
          <w:i/>
          <w:iCs/>
        </w:rPr>
        <w:t>UCLM</w:t>
      </w:r>
      <w:r w:rsidR="00AF5555" w:rsidRPr="00EB6603">
        <w:rPr>
          <w:rFonts w:asciiTheme="majorHAnsi" w:hAnsiTheme="majorHAnsi" w:cstheme="majorHAnsi"/>
          <w:i/>
          <w:iCs/>
        </w:rPr>
        <w:t>-07202200001-1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, presentada por la entidad ………………………</w:t>
      </w:r>
      <w:proofErr w:type="gramStart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dentro del marco de la Orden 189/2021, de 22 de diciembre, en donde se solicita: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247"/>
      </w:tblGrid>
      <w:tr w:rsidR="00BE0E64" w:rsidRPr="001A2372" w:rsidTr="00706305">
        <w:trPr>
          <w:trHeight w:val="340"/>
          <w:jc w:val="center"/>
        </w:trPr>
        <w:tc>
          <w:tcPr>
            <w:tcW w:w="9066" w:type="dxa"/>
            <w:gridSpan w:val="2"/>
            <w:vAlign w:val="center"/>
          </w:tcPr>
          <w:p w:rsidR="00BE0E64" w:rsidRPr="001A2372" w:rsidRDefault="00BE0E64" w:rsidP="00706305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Titulación</w:t>
            </w:r>
            <w:r w:rsidRPr="001A2372">
              <w:rPr>
                <w:rFonts w:cs="Calibri"/>
                <w:position w:val="0"/>
              </w:rPr>
              <w:t>:</w:t>
            </w:r>
          </w:p>
        </w:tc>
      </w:tr>
      <w:tr w:rsidR="00BE0E64" w:rsidRPr="001A2372" w:rsidTr="00706305">
        <w:trPr>
          <w:trHeight w:val="340"/>
          <w:jc w:val="center"/>
        </w:trPr>
        <w:tc>
          <w:tcPr>
            <w:tcW w:w="9066" w:type="dxa"/>
            <w:gridSpan w:val="2"/>
            <w:vAlign w:val="center"/>
          </w:tcPr>
          <w:p w:rsidR="00BE0E64" w:rsidRPr="001A2372" w:rsidRDefault="00BE0E64" w:rsidP="00706305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Centro de Trabajo</w:t>
            </w:r>
            <w:r w:rsidRPr="001A2372">
              <w:rPr>
                <w:rFonts w:cs="Calibri"/>
                <w:position w:val="0"/>
              </w:rPr>
              <w:t xml:space="preserve">: </w:t>
            </w:r>
          </w:p>
        </w:tc>
      </w:tr>
      <w:tr w:rsidR="00BE0E64" w:rsidRPr="001A2372" w:rsidTr="00706305">
        <w:trPr>
          <w:trHeight w:val="340"/>
          <w:jc w:val="center"/>
        </w:trPr>
        <w:tc>
          <w:tcPr>
            <w:tcW w:w="4819" w:type="dxa"/>
            <w:vAlign w:val="center"/>
          </w:tcPr>
          <w:p w:rsidR="00BE0E64" w:rsidRPr="001A2372" w:rsidRDefault="00BE0E64" w:rsidP="00706305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puestos:</w:t>
            </w:r>
            <w:r w:rsidRPr="001A2372">
              <w:rPr>
                <w:rFonts w:cs="Calibri"/>
                <w:b/>
                <w:position w:val="0"/>
              </w:rPr>
              <w:tab/>
            </w:r>
          </w:p>
        </w:tc>
        <w:tc>
          <w:tcPr>
            <w:tcW w:w="4247" w:type="dxa"/>
            <w:vAlign w:val="center"/>
          </w:tcPr>
          <w:p w:rsidR="00BE0E64" w:rsidRPr="001A2372" w:rsidRDefault="00BE0E64" w:rsidP="00706305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candidaturas/puesto: </w:t>
            </w:r>
          </w:p>
        </w:tc>
      </w:tr>
    </w:tbl>
    <w:p w:rsidR="00BE0E64" w:rsidRDefault="00BE0E64" w:rsidP="00BE0E64">
      <w:pPr>
        <w:spacing w:before="240" w:after="120" w:line="276" w:lineRule="auto"/>
        <w:ind w:left="0" w:hanging="2"/>
        <w:jc w:val="both"/>
        <w:rPr>
          <w:rFonts w:asciiTheme="majorHAnsi" w:hAnsiTheme="majorHAnsi" w:cs="Arial"/>
          <w:lang w:val="es-ES_tradnl"/>
        </w:rPr>
      </w:pPr>
      <w:r w:rsidRPr="00C556EC">
        <w:rPr>
          <w:rFonts w:asciiTheme="majorHAnsi" w:hAnsiTheme="majorHAnsi" w:cs="Arial"/>
          <w:lang w:val="es-ES_tradnl"/>
        </w:rPr>
        <w:t xml:space="preserve">Que por lo que se refiere a la gestión y el resultado de la oferta, una vez excluidos aquellos </w:t>
      </w:r>
      <w:r>
        <w:rPr>
          <w:rFonts w:asciiTheme="majorHAnsi" w:hAnsiTheme="majorHAnsi" w:cs="Arial"/>
          <w:lang w:val="es-ES_tradnl"/>
        </w:rPr>
        <w:t>candidatos que</w:t>
      </w:r>
      <w:r w:rsidRPr="00C556EC">
        <w:rPr>
          <w:rFonts w:asciiTheme="majorHAnsi" w:hAnsiTheme="majorHAnsi" w:cs="Arial"/>
          <w:lang w:val="es-ES_tradnl"/>
        </w:rPr>
        <w:t xml:space="preserve"> no </w:t>
      </w:r>
      <w:r>
        <w:rPr>
          <w:rFonts w:asciiTheme="majorHAnsi" w:hAnsiTheme="majorHAnsi" w:cs="Arial"/>
          <w:lang w:val="es-ES_tradnl"/>
        </w:rPr>
        <w:t>cumplen los requisitos establecidos en el artículo 10 de la Orden de bases 189/2021 y en el artículo 11.3 del texto refundido de la Ley del Estatuto de los Trabajadores y realizados todos los sondeos y difusiones posibles</w:t>
      </w:r>
      <w:r w:rsidRPr="00C556EC">
        <w:rPr>
          <w:rFonts w:asciiTheme="majorHAnsi" w:hAnsiTheme="majorHAnsi" w:cs="Arial"/>
          <w:lang w:val="es-ES_tradnl"/>
        </w:rPr>
        <w:t>, las ocupaciones referidas no podr</w:t>
      </w:r>
      <w:r>
        <w:rPr>
          <w:rFonts w:asciiTheme="majorHAnsi" w:hAnsiTheme="majorHAnsi" w:cs="Arial"/>
          <w:lang w:val="es-ES_tradnl"/>
        </w:rPr>
        <w:t>á</w:t>
      </w:r>
      <w:r w:rsidRPr="00C556EC">
        <w:rPr>
          <w:rFonts w:asciiTheme="majorHAnsi" w:hAnsiTheme="majorHAnsi" w:cs="Arial"/>
          <w:lang w:val="es-ES_tradnl"/>
        </w:rPr>
        <w:t>n ser cubiertas por personas inscritas como demandantes de empleo</w:t>
      </w:r>
      <w:r>
        <w:rPr>
          <w:rFonts w:asciiTheme="majorHAnsi" w:hAnsiTheme="majorHAnsi" w:cs="Arial"/>
          <w:lang w:val="es-ES_tradnl"/>
        </w:rPr>
        <w:t xml:space="preserve"> en esta Oficina Emplea para el programa </w:t>
      </w:r>
      <w:r w:rsidR="00AF5555">
        <w:rPr>
          <w:rFonts w:asciiTheme="majorHAnsi" w:hAnsiTheme="majorHAnsi" w:cs="Arial"/>
          <w:lang w:val="es-ES_tradnl"/>
        </w:rPr>
        <w:t>INVESTIGO</w:t>
      </w:r>
      <w:r>
        <w:rPr>
          <w:rFonts w:asciiTheme="majorHAnsi" w:hAnsiTheme="majorHAnsi" w:cs="Arial"/>
          <w:lang w:val="es-ES_tradnl"/>
        </w:rPr>
        <w:t xml:space="preserve"> dado que no se han encontrado</w:t>
      </w:r>
      <w:r w:rsidRPr="00C556EC">
        <w:rPr>
          <w:rFonts w:asciiTheme="majorHAnsi" w:hAnsiTheme="majorHAnsi" w:cs="Arial"/>
          <w:lang w:val="es-ES_tradnl"/>
        </w:rPr>
        <w:t xml:space="preserve"> </w:t>
      </w:r>
      <w:r>
        <w:rPr>
          <w:rFonts w:asciiTheme="majorHAnsi" w:hAnsiTheme="majorHAnsi" w:cs="Arial"/>
          <w:lang w:val="es-ES_tradnl"/>
        </w:rPr>
        <w:t>candidatos que cumplan con todos los perfiles y requisitos indicados para proceder a la contratación laboral de las mismas.</w:t>
      </w:r>
    </w:p>
    <w:p w:rsidR="00BE0E64" w:rsidRPr="00C556EC" w:rsidRDefault="00BE0E64" w:rsidP="00BE0E64">
      <w:pPr>
        <w:spacing w:before="120" w:after="120" w:line="276" w:lineRule="auto"/>
        <w:ind w:left="0" w:hanging="2"/>
        <w:jc w:val="both"/>
        <w:rPr>
          <w:rFonts w:asciiTheme="majorHAnsi" w:hAnsiTheme="majorHAnsi" w:cs="Arial"/>
          <w:lang w:val="es-ES_tradnl"/>
        </w:rPr>
      </w:pPr>
      <w:r w:rsidRPr="00C556EC">
        <w:rPr>
          <w:rFonts w:asciiTheme="majorHAnsi" w:hAnsiTheme="majorHAnsi" w:cs="Arial"/>
          <w:lang w:val="es-ES_tradnl"/>
        </w:rPr>
        <w:t>Y para que así conste, a los efectos de</w:t>
      </w:r>
      <w:r>
        <w:rPr>
          <w:rFonts w:asciiTheme="majorHAnsi" w:hAnsiTheme="majorHAnsi" w:cs="Arial"/>
          <w:lang w:val="es-ES_tradnl"/>
        </w:rPr>
        <w:t>l cumplimiento de las obligaciones de las entidades beneficiarias incluido en la Orden indicada anteriormente</w:t>
      </w:r>
      <w:r w:rsidRPr="00C556EC">
        <w:rPr>
          <w:rFonts w:asciiTheme="majorHAnsi" w:hAnsiTheme="majorHAnsi" w:cs="Arial"/>
          <w:lang w:val="es-ES_tradnl"/>
        </w:rPr>
        <w:t>, se expide el presente certificado.</w:t>
      </w:r>
    </w:p>
    <w:p w:rsidR="00BE0E64" w:rsidRPr="001A2372" w:rsidRDefault="00BE0E64" w:rsidP="00BE0E64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xxxxxxx</w:t>
      </w:r>
      <w:proofErr w:type="spell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begin"/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instrText xml:space="preserve"> TIME \@ "dd' de 'MMMM' de 'yyyy" </w:instrTex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separate"/>
      </w:r>
      <w:r w:rsidR="00E226AB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t>21 de junio de 2022</w:t>
      </w:r>
      <w:r w:rsidRPr="001A2372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fldChar w:fldCharType="end"/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bookmarkStart w:id="0" w:name="_GoBack"/>
      <w:bookmarkEnd w:id="0"/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EL/LA JEFE/A DE LA OFICINA EMPLEA DE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proofErr w:type="spell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Fdo</w:t>
      </w:r>
      <w:proofErr w:type="spell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BE0E64" w:rsidRDefault="00BE0E64" w:rsidP="00BE0E64">
      <w:pPr>
        <w:suppressAutoHyphens w:val="0"/>
        <w:spacing w:after="200" w:line="276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  <w:lang w:eastAsia="en-US"/>
        </w:rPr>
      </w:pPr>
    </w:p>
    <w:p w:rsidR="00BE0E64" w:rsidRDefault="00BE0E64" w:rsidP="005C7DD3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/>
          <w:b/>
        </w:rPr>
      </w:pPr>
    </w:p>
    <w:p w:rsidR="00BE0E64" w:rsidRPr="002A35EB" w:rsidRDefault="00BE0E64" w:rsidP="005C7DD3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/>
          <w:b/>
        </w:rPr>
      </w:pPr>
    </w:p>
    <w:sectPr w:rsidR="00BE0E64" w:rsidRPr="002A35EB" w:rsidSect="00BE0E64">
      <w:headerReference w:type="default" r:id="rId9"/>
      <w:footerReference w:type="default" r:id="rId10"/>
      <w:pgSz w:w="11906" w:h="16838" w:code="9"/>
      <w:pgMar w:top="1985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04518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305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6960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4D80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26AB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9C63E0-C07C-4B5D-841E-BC62B711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3</cp:revision>
  <cp:lastPrinted>2022-06-15T11:11:00Z</cp:lastPrinted>
  <dcterms:created xsi:type="dcterms:W3CDTF">2022-06-21T09:16:00Z</dcterms:created>
  <dcterms:modified xsi:type="dcterms:W3CDTF">2022-06-21T09:17:00Z</dcterms:modified>
</cp:coreProperties>
</file>