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16319AD4" w:rsidR="001775F3" w:rsidRPr="006E2BD4" w:rsidRDefault="00930325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>
        <w:rPr>
          <w:rFonts w:ascii="Oswald" w:hAnsi="Oswald"/>
          <w:color w:val="182955"/>
          <w:sz w:val="64"/>
          <w:szCs w:val="12"/>
          <w:lang w:val="es-ES"/>
        </w:rPr>
        <w:t>Ayudas para la contratación por las entidades locales, entidades vinculadas o dependientes de las mismas y agrupaciones de municipios.</w:t>
      </w:r>
      <w:bookmarkStart w:id="0" w:name="_GoBack"/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1E95FB28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42C98AF5" w:rsidR="00BC5A4D" w:rsidRPr="006E2BD4" w:rsidRDefault="00BC5A4D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A79EFBE" w14:textId="3BE6EF45" w:rsidR="00333FE1" w:rsidRDefault="00917500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B34798" wp14:editId="79B4FFCB">
            <wp:simplePos x="0" y="0"/>
            <wp:positionH relativeFrom="column">
              <wp:posOffset>10953750</wp:posOffset>
            </wp:positionH>
            <wp:positionV relativeFrom="paragraph">
              <wp:posOffset>104140</wp:posOffset>
            </wp:positionV>
            <wp:extent cx="2069465" cy="1000125"/>
            <wp:effectExtent l="0" t="0" r="698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20694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F6"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17500"/>
    <w:rsid w:val="00930325"/>
    <w:rsid w:val="00934E22"/>
    <w:rsid w:val="00AD6B97"/>
    <w:rsid w:val="00BC5A4D"/>
    <w:rsid w:val="00C1337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9E72-99FC-4902-98B4-2A7BA2A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2025-03-26T08:20:00Z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