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3A" w:rsidRDefault="00472E92">
      <w:pPr>
        <w:pStyle w:val="Textoindependiente"/>
        <w:ind w:left="6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18438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43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3A" w:rsidRDefault="00C1133A">
      <w:pPr>
        <w:pStyle w:val="Textoindependiente"/>
        <w:rPr>
          <w:rFonts w:ascii="Times New Roman"/>
          <w:sz w:val="20"/>
        </w:rPr>
      </w:pPr>
    </w:p>
    <w:p w:rsidR="00C1133A" w:rsidRDefault="00472E92">
      <w:pPr>
        <w:pStyle w:val="Textoindependiente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169545</wp:posOffset>
                </wp:positionV>
                <wp:extent cx="5946140" cy="9956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995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3A" w:rsidRDefault="00472E92">
                            <w:pPr>
                              <w:ind w:left="278" w:right="32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ANEXO </w:t>
                            </w:r>
                            <w:r w:rsidR="00186715" w:rsidRPr="0087114C">
                              <w:rPr>
                                <w:rFonts w:ascii="Arial"/>
                                <w:b/>
                              </w:rPr>
                              <w:t>IX</w:t>
                            </w:r>
                            <w:r w:rsidRPr="0087114C"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C1133A" w:rsidRDefault="00472E92">
                            <w:pPr>
                              <w:spacing w:before="35" w:line="276" w:lineRule="auto"/>
                              <w:ind w:left="278" w:right="32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PRINCIPIO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CAUSAR UN PERJUICIO SIGNIFICATIVO A ALGUNO DE LOS OBJETIVOS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MEDIOAMBIENTALES</w:t>
                            </w:r>
                          </w:p>
                          <w:p w:rsidR="00C1133A" w:rsidRDefault="00472E92">
                            <w:pPr>
                              <w:spacing w:before="3"/>
                              <w:ind w:left="278" w:right="32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5pt;margin-top:13.35pt;width:468.2pt;height:78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" fillcolor="#d9d9d9" strokeweight=".48pt">
                <v:textbox inset="0,0,0,0">
                  <w:txbxContent>
                    <w:p w:rsidR="00C1133A" w:rsidRDefault="00472E92">
                      <w:pPr>
                        <w:ind w:left="278" w:right="32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ANEXO </w:t>
                      </w:r>
                      <w:r w:rsidR="00186715" w:rsidRPr="0087114C">
                        <w:rPr>
                          <w:rFonts w:ascii="Arial"/>
                          <w:b/>
                        </w:rPr>
                        <w:t>IX</w:t>
                      </w:r>
                      <w:r w:rsidRPr="0087114C">
                        <w:rPr>
                          <w:rFonts w:ascii="Arial"/>
                          <w:b/>
                        </w:rPr>
                        <w:t>-</w:t>
                      </w:r>
                    </w:p>
                    <w:p w:rsidR="00C1133A" w:rsidRDefault="00472E92">
                      <w:pPr>
                        <w:spacing w:before="35" w:line="276" w:lineRule="auto"/>
                        <w:ind w:left="278" w:right="326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PRINCIPIO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CAUSAR UN PERJUICIO SIGNIFICATIVO A ALGUNO DE LOS OBJETIVOS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MEDIOAMBIENTALES</w:t>
                      </w:r>
                    </w:p>
                    <w:p w:rsidR="00C1133A" w:rsidRDefault="00472E92">
                      <w:pPr>
                        <w:spacing w:before="3"/>
                        <w:ind w:left="278" w:right="32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133A" w:rsidRDefault="00C1133A">
      <w:pPr>
        <w:pStyle w:val="Textoindependiente"/>
        <w:spacing w:before="10"/>
        <w:rPr>
          <w:rFonts w:ascii="Times New Roman"/>
          <w:sz w:val="10"/>
        </w:rPr>
      </w:pPr>
    </w:p>
    <w:p w:rsidR="00C1133A" w:rsidRPr="00454D82" w:rsidRDefault="00472E92" w:rsidP="00454D82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  <w:r>
        <w:t>Don/Doña</w:t>
      </w:r>
      <w:r w:rsidR="00454D82">
        <w:t xml:space="preserve"> </w:t>
      </w:r>
      <w:sdt>
        <w:sdtPr>
          <w:id w:val="186798124"/>
          <w:placeholder>
            <w:docPart w:val="DefaultPlaceholder_-1854013440"/>
          </w:placeholder>
          <w:showingPlcHdr/>
          <w:text/>
        </w:sdtPr>
        <w:sdtContent>
          <w:r w:rsidR="00454D82" w:rsidRPr="003E2C19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-3"/>
        </w:rPr>
        <w:t xml:space="preserve"> </w:t>
      </w:r>
      <w:r>
        <w:t>DNI</w:t>
      </w:r>
      <w:r w:rsidR="00454D82">
        <w:t xml:space="preserve"> </w:t>
      </w:r>
      <w:sdt>
        <w:sdtPr>
          <w:id w:val="-1619528532"/>
          <w:placeholder>
            <w:docPart w:val="DefaultPlaceholder_-1854013440"/>
          </w:placeholder>
          <w:showingPlcHdr/>
        </w:sdtPr>
        <w:sdtContent>
          <w:r w:rsidR="00454D82" w:rsidRPr="003E2C19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 w:rsidR="00454D82">
        <w:t xml:space="preserve"> </w:t>
      </w:r>
      <w:sdt>
        <w:sdtPr>
          <w:id w:val="-450400488"/>
          <w:placeholder>
            <w:docPart w:val="DefaultPlaceholder_-1854013440"/>
          </w:placeholder>
          <w:showingPlcHdr/>
        </w:sdtPr>
        <w:sdtContent>
          <w:r w:rsidR="00454D82" w:rsidRPr="003E2C19">
            <w:rPr>
              <w:rStyle w:val="Textodelmarcadordeposicin"/>
            </w:rPr>
            <w:t>Haga clic o pulse aquí para escribir texto.</w:t>
          </w:r>
        </w:sdtContent>
      </w:sdt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NIF</w:t>
      </w:r>
      <w:r w:rsidR="00454D82">
        <w:t xml:space="preserve"> </w:t>
      </w:r>
      <w:sdt>
        <w:sdtPr>
          <w:id w:val="1004320677"/>
          <w:placeholder>
            <w:docPart w:val="DefaultPlaceholder_-1854013440"/>
          </w:placeholder>
          <w:showingPlcHdr/>
          <w:text/>
        </w:sdtPr>
        <w:sdtContent>
          <w:r w:rsidR="00454D82" w:rsidRPr="003E2C19">
            <w:rPr>
              <w:rStyle w:val="Textodelmarcadordeposicin"/>
            </w:rPr>
            <w:t>Haga clic o pulse aquí para escribir texto.</w:t>
          </w:r>
        </w:sdtContent>
      </w:sdt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en</w:t>
      </w:r>
      <w:r w:rsidR="00454D82">
        <w:t xml:space="preserve"> </w:t>
      </w:r>
      <w:sdt>
        <w:sdtPr>
          <w:id w:val="-1505972689"/>
          <w:placeholder>
            <w:docPart w:val="DefaultPlaceholder_-1854013440"/>
          </w:placeholder>
          <w:showingPlcHdr/>
        </w:sdtPr>
        <w:sdtContent>
          <w:r w:rsidR="00454D82" w:rsidRPr="003E2C19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entidad,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8"/>
        </w:rPr>
        <w:t xml:space="preserve"> </w:t>
      </w:r>
      <w:proofErr w:type="gramStart"/>
      <w:r>
        <w:rPr>
          <w:rFonts w:ascii="Arial" w:hAnsi="Arial"/>
          <w:b/>
        </w:rPr>
        <w:t>la</w:t>
      </w:r>
      <w:r w:rsidR="00454D82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47"/>
        </w:rPr>
        <w:t xml:space="preserve"> </w:t>
      </w:r>
      <w:r>
        <w:rPr>
          <w:rFonts w:ascii="Arial" w:hAnsi="Arial"/>
          <w:b/>
        </w:rPr>
        <w:t>presente</w:t>
      </w:r>
      <w:proofErr w:type="gramEnd"/>
    </w:p>
    <w:p w:rsidR="00C1133A" w:rsidRDefault="00C1133A">
      <w:pPr>
        <w:pStyle w:val="Textoindependiente"/>
        <w:rPr>
          <w:rFonts w:ascii="Arial"/>
          <w:b/>
          <w:sz w:val="21"/>
        </w:rPr>
      </w:pPr>
    </w:p>
    <w:p w:rsidR="00C1133A" w:rsidRDefault="00472E92">
      <w:pPr>
        <w:ind w:left="54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DECLARO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RESPONSABLEMENTE</w:t>
      </w:r>
    </w:p>
    <w:p w:rsidR="00C1133A" w:rsidRDefault="00C1133A">
      <w:pPr>
        <w:pStyle w:val="Textoindependiente"/>
        <w:rPr>
          <w:rFonts w:ascii="Arial"/>
          <w:b/>
          <w:sz w:val="26"/>
        </w:rPr>
      </w:pPr>
    </w:p>
    <w:p w:rsidR="00C1133A" w:rsidRDefault="00472E92">
      <w:pPr>
        <w:pStyle w:val="Textoindependiente"/>
        <w:spacing w:line="268" w:lineRule="auto"/>
        <w:ind w:left="537" w:right="965" w:hanging="10"/>
        <w:jc w:val="both"/>
      </w:pP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evaluado,</w:t>
      </w:r>
      <w:r>
        <w:rPr>
          <w:spacing w:val="-6"/>
        </w:rPr>
        <w:t xml:space="preserve"> </w:t>
      </w:r>
      <w:r>
        <w:t>acorde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HFP/1030/2021,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configura el sistema de gestión del Plan de Recuperación, Transformación y Resiliencia, el proyecto</w:t>
      </w:r>
      <w:r>
        <w:rPr>
          <w:spacing w:val="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 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extremos:</w:t>
      </w:r>
    </w:p>
    <w:p w:rsidR="00C1133A" w:rsidRDefault="00C1133A">
      <w:pPr>
        <w:pStyle w:val="Textoindependiente"/>
        <w:spacing w:before="5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6"/>
        <w:jc w:val="both"/>
        <w:rPr>
          <w:sz w:val="18"/>
        </w:rPr>
      </w:pPr>
      <w:r>
        <w:rPr>
          <w:sz w:val="18"/>
        </w:rPr>
        <w:t>Las actividades que se desarrollan en el mismo no ocasionan un perjuicio significativo a los siguientes</w:t>
      </w:r>
      <w:r>
        <w:rPr>
          <w:spacing w:val="-47"/>
          <w:sz w:val="18"/>
        </w:rPr>
        <w:t xml:space="preserve"> </w:t>
      </w:r>
      <w:r>
        <w:rPr>
          <w:sz w:val="18"/>
        </w:rPr>
        <w:t>objetivos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medioambientales,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17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2020/852,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establecimiento de un marco para facilitar las inversiones sostenibles mediante la implantación de un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(o</w:t>
      </w:r>
      <w:r>
        <w:rPr>
          <w:spacing w:val="1"/>
          <w:sz w:val="18"/>
        </w:rPr>
        <w:t xml:space="preserve"> </w:t>
      </w:r>
      <w:r>
        <w:rPr>
          <w:sz w:val="18"/>
        </w:rPr>
        <w:t>«taxonomía»)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económicas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medioambientalmente</w:t>
      </w:r>
      <w:r>
        <w:rPr>
          <w:spacing w:val="1"/>
          <w:sz w:val="18"/>
        </w:rPr>
        <w:t xml:space="preserve"> </w:t>
      </w:r>
      <w:r>
        <w:rPr>
          <w:sz w:val="18"/>
        </w:rPr>
        <w:t>sostenibles:</w:t>
      </w:r>
    </w:p>
    <w:p w:rsidR="00C1133A" w:rsidRDefault="00C1133A">
      <w:pPr>
        <w:pStyle w:val="Textoindependiente"/>
        <w:spacing w:before="1"/>
        <w:rPr>
          <w:sz w:val="22"/>
        </w:rPr>
      </w:pP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ind w:hanging="222"/>
        <w:rPr>
          <w:sz w:val="18"/>
        </w:rPr>
      </w:pPr>
      <w:r>
        <w:rPr>
          <w:sz w:val="18"/>
        </w:rPr>
        <w:t>Mitigación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Adaptación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Uso</w:t>
      </w:r>
      <w:r>
        <w:rPr>
          <w:spacing w:val="-3"/>
          <w:sz w:val="18"/>
        </w:rPr>
        <w:t xml:space="preserve"> </w:t>
      </w:r>
      <w:r>
        <w:rPr>
          <w:sz w:val="18"/>
        </w:rPr>
        <w:t>sostenible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2"/>
          <w:sz w:val="18"/>
        </w:rPr>
        <w:t xml:space="preserve"> </w:t>
      </w:r>
      <w:r>
        <w:rPr>
          <w:sz w:val="18"/>
        </w:rPr>
        <w:t>hídricos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marinos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9"/>
        <w:ind w:hanging="222"/>
        <w:rPr>
          <w:sz w:val="18"/>
        </w:rPr>
      </w:pPr>
      <w:r>
        <w:rPr>
          <w:sz w:val="18"/>
        </w:rPr>
        <w:t>Economía</w:t>
      </w:r>
      <w:r>
        <w:rPr>
          <w:spacing w:val="-5"/>
          <w:sz w:val="18"/>
        </w:rPr>
        <w:t xml:space="preserve"> </w:t>
      </w:r>
      <w:r>
        <w:rPr>
          <w:sz w:val="18"/>
        </w:rPr>
        <w:t>circular,</w:t>
      </w:r>
      <w:r>
        <w:rPr>
          <w:spacing w:val="-2"/>
          <w:sz w:val="18"/>
        </w:rPr>
        <w:t xml:space="preserve"> </w:t>
      </w:r>
      <w:r>
        <w:rPr>
          <w:sz w:val="18"/>
        </w:rPr>
        <w:t>incluidos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reciclado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residuos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 w:line="264" w:lineRule="auto"/>
        <w:ind w:right="971"/>
        <w:rPr>
          <w:sz w:val="18"/>
        </w:rPr>
      </w:pPr>
      <w:r>
        <w:rPr>
          <w:sz w:val="18"/>
        </w:rPr>
        <w:t>Prevención</w:t>
      </w:r>
      <w:r>
        <w:rPr>
          <w:spacing w:val="44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control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la</w:t>
      </w:r>
      <w:r>
        <w:rPr>
          <w:spacing w:val="42"/>
          <w:sz w:val="18"/>
        </w:rPr>
        <w:t xml:space="preserve"> </w:t>
      </w:r>
      <w:r>
        <w:rPr>
          <w:sz w:val="18"/>
        </w:rPr>
        <w:t>contaminación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atmósfera,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agua</w:t>
      </w:r>
      <w:r>
        <w:rPr>
          <w:spacing w:val="43"/>
          <w:sz w:val="18"/>
        </w:rPr>
        <w:t xml:space="preserve"> </w:t>
      </w:r>
      <w:r>
        <w:rPr>
          <w:sz w:val="18"/>
        </w:rPr>
        <w:t>o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suelo</w:t>
      </w:r>
      <w:r>
        <w:rPr>
          <w:spacing w:val="43"/>
          <w:sz w:val="18"/>
        </w:rPr>
        <w:t xml:space="preserve"> </w:t>
      </w:r>
      <w:r>
        <w:rPr>
          <w:sz w:val="18"/>
        </w:rPr>
        <w:t>6.</w:t>
      </w:r>
      <w:r>
        <w:rPr>
          <w:spacing w:val="4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restauración</w:t>
      </w:r>
      <w:r>
        <w:rPr>
          <w:spacing w:val="-3"/>
          <w:sz w:val="18"/>
        </w:rPr>
        <w:t xml:space="preserve"> </w:t>
      </w:r>
      <w:r>
        <w:rPr>
          <w:sz w:val="18"/>
        </w:rPr>
        <w:t>de la biodiversidad y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ecosistemas</w:t>
      </w:r>
    </w:p>
    <w:p w:rsidR="00C1133A" w:rsidRDefault="00C1133A">
      <w:pPr>
        <w:pStyle w:val="Textoindependiente"/>
        <w:spacing w:before="7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1" w:line="264" w:lineRule="auto"/>
        <w:ind w:left="901" w:right="967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adecúan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"/>
          <w:sz w:val="18"/>
        </w:rPr>
        <w:t xml:space="preserve"> </w:t>
      </w:r>
      <w:r>
        <w:rPr>
          <w:sz w:val="18"/>
        </w:rPr>
        <w:t>fijadas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Inversión</w:t>
      </w:r>
      <w:r>
        <w:rPr>
          <w:spacing w:val="1"/>
          <w:sz w:val="18"/>
        </w:rPr>
        <w:t xml:space="preserve"> </w:t>
      </w:r>
      <w:r w:rsidR="000D6E78"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Componente</w:t>
      </w:r>
      <w:r>
        <w:rPr>
          <w:spacing w:val="-1"/>
          <w:sz w:val="18"/>
        </w:rPr>
        <w:t xml:space="preserve"> </w:t>
      </w:r>
      <w:r w:rsidR="000D6E78">
        <w:rPr>
          <w:sz w:val="18"/>
        </w:rPr>
        <w:t>20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Plan de</w:t>
      </w:r>
      <w:r>
        <w:rPr>
          <w:spacing w:val="-2"/>
          <w:sz w:val="18"/>
        </w:rPr>
        <w:t xml:space="preserve"> </w:t>
      </w:r>
      <w:r>
        <w:rPr>
          <w:sz w:val="18"/>
        </w:rPr>
        <w:t>Recuperación,</w:t>
      </w:r>
      <w:r>
        <w:rPr>
          <w:spacing w:val="-3"/>
          <w:sz w:val="18"/>
        </w:rPr>
        <w:t xml:space="preserve"> </w:t>
      </w:r>
      <w:r>
        <w:rPr>
          <w:sz w:val="18"/>
        </w:rPr>
        <w:t>Transformación y</w:t>
      </w:r>
      <w:r>
        <w:rPr>
          <w:spacing w:val="-1"/>
          <w:sz w:val="18"/>
        </w:rPr>
        <w:t xml:space="preserve"> </w:t>
      </w:r>
      <w:r>
        <w:rPr>
          <w:sz w:val="18"/>
        </w:rPr>
        <w:t>Resiliencia.</w:t>
      </w:r>
    </w:p>
    <w:p w:rsidR="00C1133A" w:rsidRDefault="00C1133A">
      <w:pPr>
        <w:pStyle w:val="Textoindependiente"/>
        <w:spacing w:before="9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4" w:lineRule="auto"/>
        <w:ind w:left="901" w:right="974"/>
        <w:jc w:val="both"/>
        <w:rPr>
          <w:sz w:val="18"/>
        </w:rPr>
      </w:pPr>
      <w:r>
        <w:rPr>
          <w:sz w:val="18"/>
        </w:rPr>
        <w:t>Las actividades que se desarrollan en el proyecto cumplirán la normativa medioambiental vigente que</w:t>
      </w:r>
      <w:r>
        <w:rPr>
          <w:spacing w:val="-47"/>
          <w:sz w:val="18"/>
        </w:rPr>
        <w:t xml:space="preserve"> </w:t>
      </w:r>
      <w:r>
        <w:rPr>
          <w:sz w:val="18"/>
        </w:rPr>
        <w:t>resulte</w:t>
      </w:r>
      <w:r>
        <w:rPr>
          <w:spacing w:val="-1"/>
          <w:sz w:val="18"/>
        </w:rPr>
        <w:t xml:space="preserve"> </w:t>
      </w:r>
      <w:r>
        <w:rPr>
          <w:sz w:val="18"/>
        </w:rPr>
        <w:t>de aplicación.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9"/>
        <w:jc w:val="both"/>
        <w:rPr>
          <w:sz w:val="18"/>
        </w:rPr>
      </w:pPr>
      <w:r>
        <w:rPr>
          <w:sz w:val="18"/>
        </w:rPr>
        <w:t>Las actividades que se desarrollan no están excluidas para su financiación por el Plan al no cumplir el</w:t>
      </w:r>
      <w:r>
        <w:rPr>
          <w:spacing w:val="-47"/>
          <w:sz w:val="18"/>
        </w:rPr>
        <w:t xml:space="preserve"> </w:t>
      </w:r>
      <w:r>
        <w:rPr>
          <w:sz w:val="18"/>
        </w:rPr>
        <w:t>principio</w:t>
      </w:r>
      <w:r>
        <w:rPr>
          <w:spacing w:val="-4"/>
          <w:sz w:val="18"/>
        </w:rPr>
        <w:t xml:space="preserve"> </w:t>
      </w:r>
      <w:r>
        <w:rPr>
          <w:sz w:val="18"/>
        </w:rPr>
        <w:t>DNSH,</w:t>
      </w:r>
      <w:r>
        <w:rPr>
          <w:spacing w:val="-5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Guía</w:t>
      </w:r>
      <w:r>
        <w:rPr>
          <w:spacing w:val="-4"/>
          <w:sz w:val="18"/>
        </w:rPr>
        <w:t xml:space="preserve"> </w:t>
      </w:r>
      <w:r>
        <w:rPr>
          <w:sz w:val="18"/>
        </w:rPr>
        <w:t>técnica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principio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«no</w:t>
      </w:r>
      <w:r>
        <w:rPr>
          <w:spacing w:val="-6"/>
          <w:sz w:val="18"/>
        </w:rPr>
        <w:t xml:space="preserve"> </w:t>
      </w:r>
      <w:r>
        <w:rPr>
          <w:sz w:val="18"/>
        </w:rPr>
        <w:t>causar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perjuicio</w:t>
      </w:r>
      <w:r>
        <w:rPr>
          <w:spacing w:val="-47"/>
          <w:sz w:val="18"/>
        </w:rPr>
        <w:t xml:space="preserve"> </w:t>
      </w:r>
      <w:r>
        <w:rPr>
          <w:sz w:val="18"/>
        </w:rPr>
        <w:t>significativo» en virtud del Reglamento relativo al Mecanismo de Recuperación y Resiliencia (2021/C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58/01)30,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Propuesta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Decisión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Ejecución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Consejo,</w:t>
      </w:r>
      <w:r>
        <w:rPr>
          <w:spacing w:val="-12"/>
          <w:sz w:val="18"/>
        </w:rPr>
        <w:t xml:space="preserve"> </w:t>
      </w:r>
      <w:r>
        <w:rPr>
          <w:sz w:val="18"/>
        </w:rPr>
        <w:t>relativa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recuperación y</w:t>
      </w:r>
      <w:r>
        <w:rPr>
          <w:spacing w:val="-2"/>
          <w:sz w:val="18"/>
        </w:rPr>
        <w:t xml:space="preserve"> </w:t>
      </w:r>
      <w:r>
        <w:rPr>
          <w:sz w:val="18"/>
        </w:rPr>
        <w:t>resiliencia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España 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correspondiente Anexo.</w:t>
      </w: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48" w:line="266" w:lineRule="auto"/>
        <w:ind w:left="901" w:right="971"/>
        <w:jc w:val="both"/>
        <w:rPr>
          <w:sz w:val="18"/>
        </w:rPr>
      </w:pPr>
      <w:r>
        <w:rPr>
          <w:sz w:val="18"/>
        </w:rPr>
        <w:t>Las actividades que se desarrollan no causan efectos directos sobre el medioambiente, ni efectos</w:t>
      </w:r>
      <w:r>
        <w:rPr>
          <w:spacing w:val="1"/>
          <w:sz w:val="18"/>
        </w:rPr>
        <w:t xml:space="preserve"> </w:t>
      </w:r>
      <w:r>
        <w:rPr>
          <w:sz w:val="18"/>
        </w:rPr>
        <w:t>indirectos</w:t>
      </w:r>
      <w:r>
        <w:rPr>
          <w:spacing w:val="1"/>
          <w:sz w:val="18"/>
        </w:rPr>
        <w:t xml:space="preserve"> </w:t>
      </w:r>
      <w:r>
        <w:rPr>
          <w:sz w:val="18"/>
        </w:rPr>
        <w:t>primarios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ciclo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vida,</w:t>
      </w:r>
      <w:r>
        <w:rPr>
          <w:spacing w:val="1"/>
          <w:sz w:val="18"/>
        </w:rPr>
        <w:t xml:space="preserve"> </w:t>
      </w:r>
      <w:r>
        <w:rPr>
          <w:sz w:val="18"/>
        </w:rPr>
        <w:t>entendiendo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aquéllos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pudieran</w:t>
      </w:r>
      <w:r>
        <w:rPr>
          <w:spacing w:val="1"/>
          <w:sz w:val="18"/>
        </w:rPr>
        <w:t xml:space="preserve"> </w:t>
      </w:r>
      <w:r>
        <w:rPr>
          <w:sz w:val="18"/>
        </w:rPr>
        <w:t>materializarse</w:t>
      </w:r>
      <w:r>
        <w:rPr>
          <w:spacing w:val="-1"/>
          <w:sz w:val="18"/>
        </w:rPr>
        <w:t xml:space="preserve"> </w:t>
      </w:r>
      <w:r>
        <w:rPr>
          <w:sz w:val="18"/>
        </w:rPr>
        <w:t>tras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finalización,</w:t>
      </w:r>
      <w:r>
        <w:rPr>
          <w:spacing w:val="-1"/>
          <w:sz w:val="18"/>
        </w:rPr>
        <w:t xml:space="preserve"> </w:t>
      </w:r>
      <w:r>
        <w:rPr>
          <w:sz w:val="18"/>
        </w:rPr>
        <w:t>una vez</w:t>
      </w:r>
      <w:r>
        <w:rPr>
          <w:spacing w:val="-2"/>
          <w:sz w:val="18"/>
        </w:rPr>
        <w:t xml:space="preserve"> </w:t>
      </w:r>
      <w:r>
        <w:rPr>
          <w:sz w:val="18"/>
        </w:rPr>
        <w:t>realizada</w:t>
      </w:r>
      <w:r>
        <w:rPr>
          <w:spacing w:val="-1"/>
          <w:sz w:val="18"/>
        </w:rPr>
        <w:t xml:space="preserve"> </w:t>
      </w:r>
      <w:r>
        <w:rPr>
          <w:sz w:val="18"/>
        </w:rPr>
        <w:t>la actividad.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Textoindependiente"/>
        <w:spacing w:before="1" w:line="268" w:lineRule="auto"/>
        <w:ind w:left="537" w:right="973" w:hanging="10"/>
        <w:jc w:val="both"/>
      </w:pPr>
      <w:r>
        <w:t>El incumplimiento de alguno de los requisitos establecidos en la presente declaración dará lugar a la</w:t>
      </w:r>
      <w:r>
        <w:rPr>
          <w:spacing w:val="1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percibidas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interés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demora</w:t>
      </w:r>
      <w:r>
        <w:rPr>
          <w:spacing w:val="-3"/>
        </w:rPr>
        <w:t xml:space="preserve"> </w:t>
      </w:r>
      <w:r>
        <w:t>correspondiente.</w:t>
      </w:r>
    </w:p>
    <w:p w:rsidR="00454D82" w:rsidRDefault="00454D82">
      <w:pPr>
        <w:pStyle w:val="Textoindependiente"/>
        <w:spacing w:before="1" w:line="268" w:lineRule="auto"/>
        <w:ind w:left="537" w:right="973" w:hanging="10"/>
        <w:jc w:val="both"/>
      </w:pPr>
    </w:p>
    <w:p w:rsidR="00454D82" w:rsidRDefault="00454D82">
      <w:pPr>
        <w:pStyle w:val="Textoindependiente"/>
        <w:spacing w:before="1" w:line="268" w:lineRule="auto"/>
        <w:ind w:left="537" w:right="973" w:hanging="10"/>
        <w:jc w:val="both"/>
      </w:pPr>
      <w:r>
        <w:t xml:space="preserve">             En  </w:t>
      </w:r>
      <w:sdt>
        <w:sdtPr>
          <w:id w:val="-1828128072"/>
          <w:placeholder>
            <w:docPart w:val="DefaultPlaceholder_-1854013440"/>
          </w:placeholder>
        </w:sdtPr>
        <w:sdtContent>
          <w:r>
            <w:t xml:space="preserve">                   </w:t>
          </w:r>
        </w:sdtContent>
      </w:sdt>
      <w:r>
        <w:t xml:space="preserve">, a </w:t>
      </w:r>
      <w:sdt>
        <w:sdtPr>
          <w:id w:val="-902910116"/>
          <w:placeholder>
            <w:docPart w:val="DefaultPlaceholder_-1854013440"/>
          </w:placeholder>
        </w:sdtPr>
        <w:sdtContent>
          <w:r>
            <w:t xml:space="preserve">                  </w:t>
          </w:r>
        </w:sdtContent>
      </w:sdt>
      <w:r>
        <w:t xml:space="preserve">  </w:t>
      </w:r>
      <w:proofErr w:type="spellStart"/>
      <w:r>
        <w:t>de</w:t>
      </w:r>
      <w:proofErr w:type="spellEnd"/>
      <w:r>
        <w:t xml:space="preserve"> </w:t>
      </w:r>
      <w:sdt>
        <w:sdtPr>
          <w:id w:val="-1375457252"/>
          <w:placeholder>
            <w:docPart w:val="DefaultPlaceholder_-1854013440"/>
          </w:placeholder>
        </w:sdtPr>
        <w:sdtContent>
          <w:r>
            <w:t xml:space="preserve">                 </w:t>
          </w:r>
        </w:sdtContent>
      </w:sdt>
      <w:r>
        <w:t xml:space="preserve"> </w:t>
      </w:r>
      <w:proofErr w:type="spellStart"/>
      <w:r>
        <w:t>de</w:t>
      </w:r>
      <w:proofErr w:type="spellEnd"/>
      <w:r>
        <w:t xml:space="preserve"> </w:t>
      </w:r>
      <w:sdt>
        <w:sdtPr>
          <w:id w:val="-340852014"/>
          <w:placeholder>
            <w:docPart w:val="DefaultPlaceholder_-1854013440"/>
          </w:placeholder>
        </w:sdtPr>
        <w:sdtContent>
          <w:r>
            <w:t xml:space="preserve">              </w:t>
          </w:r>
        </w:sdtContent>
      </w:sdt>
    </w:p>
    <w:p w:rsidR="00C1133A" w:rsidRDefault="00C1133A">
      <w:pPr>
        <w:pStyle w:val="Textoindependiente"/>
        <w:spacing w:before="9"/>
        <w:rPr>
          <w:sz w:val="19"/>
        </w:rPr>
      </w:pPr>
    </w:p>
    <w:p w:rsidR="00454D82" w:rsidRDefault="00454D82">
      <w:pPr>
        <w:pStyle w:val="Textoindependiente"/>
        <w:tabs>
          <w:tab w:val="left" w:pos="4562"/>
        </w:tabs>
        <w:ind w:left="3650"/>
      </w:pPr>
    </w:p>
    <w:p w:rsidR="00C1133A" w:rsidRDefault="00472E92">
      <w:pPr>
        <w:pStyle w:val="Textoindependiente"/>
        <w:tabs>
          <w:tab w:val="left" w:pos="4562"/>
        </w:tabs>
        <w:ind w:left="3650"/>
      </w:pPr>
      <w:r>
        <w:t>Fdo.</w:t>
      </w:r>
      <w:r w:rsidR="00454D82">
        <w:t xml:space="preserve"> </w:t>
      </w:r>
      <w:sdt>
        <w:sdtPr>
          <w:id w:val="-1109502257"/>
          <w:placeholder>
            <w:docPart w:val="DefaultPlaceholder_-1854013440"/>
          </w:placeholder>
        </w:sdtPr>
        <w:sdtContent>
          <w:r w:rsidR="00454D82">
            <w:t xml:space="preserve">                </w:t>
          </w:r>
        </w:sdtContent>
      </w:sdt>
      <w:r>
        <w:t>……………………………………….</w:t>
      </w:r>
    </w:p>
    <w:p w:rsidR="00C1133A" w:rsidRDefault="00472E92">
      <w:pPr>
        <w:pStyle w:val="Textoindependiente"/>
        <w:tabs>
          <w:tab w:val="left" w:pos="4744"/>
        </w:tabs>
        <w:spacing w:before="33"/>
        <w:ind w:left="3650"/>
      </w:pPr>
      <w:r>
        <w:t>Cargo:</w:t>
      </w:r>
      <w:r w:rsidR="00454D82">
        <w:t xml:space="preserve"> </w:t>
      </w:r>
      <w:sdt>
        <w:sdtPr>
          <w:id w:val="-1982538552"/>
          <w:placeholder>
            <w:docPart w:val="DefaultPlaceholder_-1854013440"/>
          </w:placeholder>
        </w:sdtPr>
        <w:sdtContent>
          <w:r w:rsidR="00454D82">
            <w:t xml:space="preserve">                    </w:t>
          </w:r>
          <w:bookmarkStart w:id="0" w:name="_GoBack"/>
          <w:bookmarkEnd w:id="0"/>
        </w:sdtContent>
      </w:sdt>
      <w:r>
        <w:t>……………………………………</w:t>
      </w:r>
    </w:p>
    <w:sectPr w:rsidR="00C1133A">
      <w:type w:val="continuous"/>
      <w:pgSz w:w="11910" w:h="1684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624"/>
    <w:multiLevelType w:val="hybridMultilevel"/>
    <w:tmpl w:val="BC405F02"/>
    <w:lvl w:ilvl="0" w:tplc="6908F9F0">
      <w:start w:val="1"/>
      <w:numFmt w:val="upperLetter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84E88B8">
      <w:start w:val="1"/>
      <w:numFmt w:val="decimal"/>
      <w:lvlText w:val="%2."/>
      <w:lvlJc w:val="left"/>
      <w:pPr>
        <w:ind w:left="1122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h/uo39nn6/mU3WXiHATCvmR9XOREZ6ullxzt4oqYxzDaCod6sRO6TBewViYflzAlSBGAoh10NNPkkRv6GOclw==" w:salt="qHExuRZD0TybTchKskniu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A"/>
    <w:rsid w:val="000D6E78"/>
    <w:rsid w:val="00186715"/>
    <w:rsid w:val="00454D82"/>
    <w:rsid w:val="00472E92"/>
    <w:rsid w:val="0087114C"/>
    <w:rsid w:val="00AB1ED4"/>
    <w:rsid w:val="00C1133A"/>
    <w:rsid w:val="00C601C1"/>
    <w:rsid w:val="00C82C5F"/>
    <w:rsid w:val="00C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8DA3"/>
  <w15:docId w15:val="{3A72A226-2093-4F3D-95F8-E74DE9C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454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260C-B9D4-4646-9CF3-C1A96F7C4877}"/>
      </w:docPartPr>
      <w:docPartBody>
        <w:p w:rsidR="00000000" w:rsidRDefault="003E3D9C">
          <w:r w:rsidRPr="003E2C1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9C"/>
    <w:rsid w:val="003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3D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Martín Ballesteros</dc:creator>
  <cp:lastModifiedBy>Laura Arroyo Romero Salazar</cp:lastModifiedBy>
  <cp:revision>5</cp:revision>
  <dcterms:created xsi:type="dcterms:W3CDTF">2023-11-15T12:22:00Z</dcterms:created>
  <dcterms:modified xsi:type="dcterms:W3CDTF">2024-09-30T05:40:00Z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